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haroni"/>
          <w:b/>
          <w:b/>
          <w:sz w:val="36"/>
          <w:szCs w:val="36"/>
        </w:rPr>
      </w:pPr>
      <w:r>
        <w:rPr>
          <w:rFonts w:cs="Aharoni"/>
          <w:b/>
          <w:sz w:val="36"/>
          <w:szCs w:val="36"/>
        </w:rPr>
      </w:r>
    </w:p>
    <w:p>
      <w:pPr>
        <w:pStyle w:val="Normal"/>
        <w:jc w:val="center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 xml:space="preserve">Appel à candidature </w:t>
      </w:r>
    </w:p>
    <w:p>
      <w:pPr>
        <w:pStyle w:val="Normal"/>
        <w:jc w:val="center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>Village de Noël au débarcadère</w:t>
      </w:r>
    </w:p>
    <w:p>
      <w:pPr>
        <w:pStyle w:val="Normal"/>
        <w:ind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Ville de Saint-Paul propose un </w:t>
      </w:r>
      <w:r>
        <w:rPr>
          <w:sz w:val="24"/>
          <w:szCs w:val="24"/>
          <w:u w:val="single"/>
        </w:rPr>
        <w:t xml:space="preserve">Village de Noël </w:t>
      </w:r>
      <w:r>
        <w:rPr>
          <w:sz w:val="24"/>
          <w:szCs w:val="24"/>
        </w:rPr>
        <w:t>sur la place du débarcadère de Saint-Paul et le long des caillebotis d</w:t>
      </w:r>
      <w:r>
        <w:rPr>
          <w:sz w:val="24"/>
          <w:szCs w:val="24"/>
          <w:shd w:fill="auto" w:val="clear"/>
        </w:rPr>
        <w:t xml:space="preserve">u </w:t>
      </w:r>
      <w:r>
        <w:rPr>
          <w:rFonts w:eastAsia="" w:cs="" w:cstheme="minorBidi" w:eastAsiaTheme="minorEastAsia"/>
          <w:sz w:val="24"/>
          <w:szCs w:val="24"/>
          <w:shd w:fill="auto" w:val="clear"/>
        </w:rPr>
        <w:t>21 au 23</w:t>
      </w:r>
      <w:r>
        <w:rPr>
          <w:sz w:val="24"/>
          <w:szCs w:val="24"/>
          <w:shd w:fill="auto" w:val="clear"/>
        </w:rPr>
        <w:t xml:space="preserve"> dé</w:t>
      </w:r>
      <w:r>
        <w:rPr>
          <w:sz w:val="24"/>
          <w:szCs w:val="24"/>
        </w:rPr>
        <w:t>cembre 2023 avec des exposants de produits artisanaux et locaux, liés à la thématique de Noël.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La Ville de Saint-Paul lance un appel à candidature. Les inscriptions sont ouvertes jusqu’au 10 novembre 2023.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Caractéristiques principales de l’occupation du domaine public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Durée : 3 jours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Montant de la redevance : 7€ euros le mètre linéaire</w:t>
      </w:r>
      <w:bookmarkStart w:id="0" w:name="_GoBack"/>
      <w:bookmarkEnd w:id="0"/>
      <w:r>
        <w:rPr>
          <w:sz w:val="24"/>
          <w:szCs w:val="24"/>
        </w:rPr>
        <w:t xml:space="preserve"> par jour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Respect des lieux et ramassage des déchets pendant et à la fin de la journée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Déballage de le 8h00 à 9h00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Remballage à partir de 19h00  les 21 et 22 Décembre 2023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Remballage à partir de 22h00 le 23 Décembre 2023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stands devront être décorés autour du thème des fêtes de fin d’année (Noël)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Conditions de participation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exposer, il vous faut remplir la fiche de renseignement (ci-joint)  et retourner le dossier complet à : 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Monsieur le Maire </w:t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CS 51015 – 97864 SAINT PAUL CEDEX</w:t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 xml:space="preserve">ou par courriel : </w:t>
      </w:r>
      <w:hyperlink r:id="rId2">
        <w:r>
          <w:rPr>
            <w:rStyle w:val="LienInternet"/>
            <w:b/>
          </w:rPr>
          <w:t>maire@mairie-saintpaul.fr</w:t>
        </w:r>
      </w:hyperlink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Après validation de votre inscription, une autorisation vous sera adressée. Le dossier complet d’inscription conditionnera l’installation le jour du lancement du village de Noël.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>Si vous souhaitez plus d’informations, vous pouvez contacter la Direction de la Valorisation Économique et Touristique au : 0262 45 90 69.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-204470</wp:posOffset>
            </wp:positionH>
            <wp:positionV relativeFrom="paragraph">
              <wp:posOffset>8940165</wp:posOffset>
            </wp:positionV>
            <wp:extent cx="7131050" cy="673735"/>
            <wp:effectExtent l="0" t="0" r="0" b="0"/>
            <wp:wrapTight wrapText="bothSides">
              <wp:wrapPolygon edited="0">
                <wp:start x="-15" y="0"/>
                <wp:lineTo x="-15" y="17055"/>
                <wp:lineTo x="216" y="20105"/>
                <wp:lineTo x="21277" y="20105"/>
                <wp:lineTo x="21508" y="17055"/>
                <wp:lineTo x="21508" y="0"/>
                <wp:lineTo x="-15" y="0"/>
              </wp:wrapPolygon>
            </wp:wrapTight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type w:val="nextPage"/>
      <w:pgSz w:w="11906" w:h="16838"/>
      <w:pgMar w:left="851" w:right="849" w:gutter="0" w:header="3" w:top="152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36"/>
        <w:tab w:val="center" w:pos="4716" w:leader="none"/>
        <w:tab w:val="center" w:pos="5103" w:leader="none"/>
        <w:tab w:val="right" w:pos="9072" w:leader="none"/>
      </w:tabs>
      <w:ind w:hanging="0"/>
      <w:rPr>
        <w:rFonts w:ascii="Times New Roman" w:hAnsi="Times New Roman" w:cs="Times New Roman"/>
        <w:b/>
        <w:b/>
        <w:color w:val="1F497D" w:themeColor="text2"/>
        <w:sz w:val="24"/>
        <w:szCs w:val="24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-167005</wp:posOffset>
          </wp:positionH>
          <wp:positionV relativeFrom="paragraph">
            <wp:posOffset>95885</wp:posOffset>
          </wp:positionV>
          <wp:extent cx="6577330" cy="933450"/>
          <wp:effectExtent l="0" t="0" r="0" b="0"/>
          <wp:wrapTight wrapText="bothSides">
            <wp:wrapPolygon edited="0">
              <wp:start x="3181" y="1736"/>
              <wp:lineTo x="802" y="8348"/>
              <wp:lineTo x="802" y="14516"/>
              <wp:lineTo x="1617" y="16723"/>
              <wp:lineTo x="3181" y="18041"/>
              <wp:lineTo x="3556" y="20247"/>
              <wp:lineTo x="3806" y="20247"/>
              <wp:lineTo x="4994" y="19366"/>
              <wp:lineTo x="5933" y="18041"/>
              <wp:lineTo x="5870" y="16723"/>
              <wp:lineTo x="20823" y="14960"/>
              <wp:lineTo x="21135" y="8786"/>
              <wp:lineTo x="20884" y="7023"/>
              <wp:lineTo x="3493" y="1736"/>
              <wp:lineTo x="3181" y="1736"/>
            </wp:wrapPolygon>
          </wp:wrapTight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733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ab/>
    </w:r>
  </w:p>
  <w:p>
    <w:pPr>
      <w:pStyle w:val="Entte"/>
      <w:tabs>
        <w:tab w:val="clear" w:pos="4536"/>
        <w:tab w:val="right" w:pos="9072" w:leader="none"/>
      </w:tabs>
      <w:jc w:val="center"/>
      <w:rPr>
        <w:rFonts w:ascii="Times New Roman" w:hAnsi="Times New Roman" w:cs="Times New Roman"/>
        <w:b/>
        <w:b/>
        <w:color w:val="1F497D" w:themeColor="text2"/>
        <w:sz w:val="24"/>
        <w:szCs w:val="24"/>
      </w:rPr>
    </w:pPr>
    <w:r>
      <w:rPr>
        <w:rFonts w:cs="Times New Roman" w:ascii="Times New Roman" w:hAnsi="Times New Roman"/>
        <w:b/>
        <w:color w:val="1F497D" w:themeColor="text2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54ef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854ef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4ef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4ef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4ef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4ef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4ef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4ef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4ef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4ef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Titre2Car" w:customStyle="1">
    <w:name w:val="Titre 2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Titre3Car" w:customStyle="1">
    <w:name w:val="Titre 3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Titre4Car" w:customStyle="1">
    <w:name w:val="Titre 4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Titre5Car" w:customStyle="1">
    <w:name w:val="Titre 5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Titre6Car" w:customStyle="1">
    <w:name w:val="Titre 6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itre7Car" w:customStyle="1">
    <w:name w:val="Titre 7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itre8Car" w:customStyle="1">
    <w:name w:val="Titre 8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itre9Car" w:customStyle="1">
    <w:name w:val="Titre 9 Car"/>
    <w:basedOn w:val="DefaultParagraphFont"/>
    <w:uiPriority w:val="9"/>
    <w:semiHidden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itreCar" w:customStyle="1">
    <w:name w:val="Titre Car"/>
    <w:basedOn w:val="DefaultParagraphFont"/>
    <w:uiPriority w:val="10"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SoustitreCar" w:customStyle="1">
    <w:name w:val="Sous-titre Car"/>
    <w:basedOn w:val="DefaultParagraphFont"/>
    <w:uiPriority w:val="11"/>
    <w:qFormat/>
    <w:rsid w:val="00d854e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854ef"/>
    <w:rPr>
      <w:b/>
      <w:bCs/>
      <w:spacing w:val="0"/>
    </w:rPr>
  </w:style>
  <w:style w:type="character" w:styleId="Accentuation">
    <w:name w:val="Emphasis"/>
    <w:uiPriority w:val="20"/>
    <w:qFormat/>
    <w:rsid w:val="00d854ef"/>
    <w:rPr>
      <w:b/>
      <w:bCs/>
      <w:i/>
      <w:iCs/>
      <w:color w:val="5A5A5A" w:themeColor="text1" w:themeTint="a5"/>
    </w:rPr>
  </w:style>
  <w:style w:type="character" w:styleId="SansinterligneCar" w:customStyle="1">
    <w:name w:val="Sans interligne Car"/>
    <w:basedOn w:val="DefaultParagraphFont"/>
    <w:link w:val="NoSpacing"/>
    <w:uiPriority w:val="1"/>
    <w:qFormat/>
    <w:rsid w:val="00d854ef"/>
    <w:rPr/>
  </w:style>
  <w:style w:type="character" w:styleId="CitationCar" w:customStyle="1">
    <w:name w:val="Citation Car"/>
    <w:basedOn w:val="DefaultParagraphFont"/>
    <w:link w:val="Quote"/>
    <w:uiPriority w:val="29"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854ef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d854e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854e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d854ef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854ef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d854ef"/>
    <w:rPr>
      <w:rFonts w:ascii="Cambria" w:hAnsi="Cambria" w:eastAsia="" w:cs="" w:asciiTheme="majorHAnsi" w:cstheme="majorBidi" w:eastAsiaTheme="majorEastAsia" w:hAnsiTheme="majorHAnsi"/>
      <w:b/>
      <w:bCs/>
      <w:i/>
      <w:iCs/>
      <w:color w:val="auto"/>
    </w:rPr>
  </w:style>
  <w:style w:type="character" w:styleId="LienInternet">
    <w:name w:val="Hyperlink"/>
    <w:basedOn w:val="DefaultParagraphFont"/>
    <w:uiPriority w:val="99"/>
    <w:unhideWhenUsed/>
    <w:rsid w:val="00c25db9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b13cc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uiPriority w:val="99"/>
    <w:qFormat/>
    <w:rsid w:val="005b13cc"/>
    <w:rPr/>
  </w:style>
  <w:style w:type="character" w:styleId="PieddepageCar" w:customStyle="1">
    <w:name w:val="Pied de page Car"/>
    <w:basedOn w:val="DefaultParagraphFont"/>
    <w:uiPriority w:val="99"/>
    <w:qFormat/>
    <w:rsid w:val="005b13cc"/>
    <w:rPr/>
  </w:style>
  <w:style w:type="character" w:styleId="PlaceholderText">
    <w:name w:val="Placeholder Text"/>
    <w:basedOn w:val="DefaultParagraphFont"/>
    <w:uiPriority w:val="99"/>
    <w:semiHidden/>
    <w:qFormat/>
    <w:rsid w:val="00be3bd9"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4ef"/>
    <w:pPr/>
    <w:rPr>
      <w:b/>
      <w:bCs/>
      <w:sz w:val="18"/>
      <w:szCs w:val="18"/>
    </w:rPr>
  </w:style>
  <w:style w:type="paragraph" w:styleId="Titreprincipal">
    <w:name w:val="Title"/>
    <w:basedOn w:val="Normal"/>
    <w:next w:val="Normal"/>
    <w:link w:val="TitreCar"/>
    <w:uiPriority w:val="10"/>
    <w:qFormat/>
    <w:rsid w:val="00d854ef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Soustitre">
    <w:name w:val="Subtitle"/>
    <w:basedOn w:val="Normal"/>
    <w:next w:val="Normal"/>
    <w:link w:val="SoustitreCar"/>
    <w:uiPriority w:val="11"/>
    <w:qFormat/>
    <w:rsid w:val="00d854ef"/>
    <w:pPr>
      <w:spacing w:before="200" w:after="900"/>
      <w:ind w:hanging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link w:val="SansinterligneCar"/>
    <w:uiPriority w:val="1"/>
    <w:qFormat/>
    <w:rsid w:val="00d854ef"/>
    <w:pPr>
      <w:ind w:hanging="0"/>
    </w:pPr>
    <w:rPr/>
  </w:style>
  <w:style w:type="paragraph" w:styleId="ListParagraph">
    <w:name w:val="List Paragraph"/>
    <w:basedOn w:val="Normal"/>
    <w:uiPriority w:val="34"/>
    <w:qFormat/>
    <w:rsid w:val="00d854ef"/>
    <w:pPr>
      <w:spacing w:before="0" w:after="0"/>
      <w:ind w:left="720" w:firstLine="360"/>
      <w:contextualSpacing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d854ef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d854e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d854ef"/>
    <w:pPr/>
    <w:rPr>
      <w:lang w:bidi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b13cc"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b13c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b13c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re@mairie-saintpaul.fr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LibreOffice/7.4.7.2$Windows_X86_64 LibreOffice_project/723314e595e8007d3cf785c16538505a1c878ca5</Application>
  <AppVersion>15.0000</AppVersion>
  <Pages>1</Pages>
  <Words>232</Words>
  <Characters>1152</Characters>
  <CharactersWithSpaces>1367</CharactersWithSpaces>
  <Paragraphs>20</Paragraphs>
  <Company>Mairie de Saint-Paul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2022-10-05T11:03:00Z</dcterms:created>
  <dc:creator>natacha PERIAYANAGOM</dc:creator>
  <dc:description/>
  <dc:language>fr-RE</dc:language>
  <cp:lastModifiedBy/>
  <cp:lastPrinted>2022-10-05T10:22:00Z</cp:lastPrinted>
  <dcterms:modified xsi:type="dcterms:W3CDTF">2023-10-20T09:22:44Z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