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</w:r>
    </w:p>
    <w:p>
      <w:pPr>
        <w:pStyle w:val="Normal"/>
        <w:jc w:val="center"/>
        <w:rPr>
          <w:rFonts w:cs="Calibri" w:cstheme="minorHAnsi"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 xml:space="preserve">Appel à candidature </w:t>
      </w:r>
    </w:p>
    <w:p>
      <w:pPr>
        <w:pStyle w:val="Normal"/>
        <w:jc w:val="center"/>
        <w:rPr>
          <w:rFonts w:cs="Calibri" w:cstheme="minorHAnsi"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Marché de nuit à Saint-Gilles-les-Bains</w:t>
      </w:r>
    </w:p>
    <w:p>
      <w:pPr>
        <w:pStyle w:val="Normal"/>
        <w:jc w:val="center"/>
        <w:rPr>
          <w:rFonts w:cs="Calibri" w:cstheme="minorHAnsi"/>
          <w:b/>
          <w:sz w:val="36"/>
          <w:szCs w:val="36"/>
        </w:rPr>
      </w:pPr>
      <w:r>
        <w:rPr>
          <w:rFonts w:cs="Calibri" w:cstheme="minorHAnsi"/>
          <w:b/>
          <w:sz w:val="36"/>
          <w:szCs w:val="36"/>
        </w:rPr>
        <w:t>Place Paul Julius Bénard</w:t>
      </w:r>
    </w:p>
    <w:p>
      <w:pPr>
        <w:pStyle w:val="Normal"/>
        <w:ind w:hanging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hanging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Ville de Saint-Paul propose </w:t>
      </w:r>
      <w:r>
        <w:rPr>
          <w:sz w:val="24"/>
          <w:szCs w:val="24"/>
          <w:u w:val="single"/>
        </w:rPr>
        <w:t xml:space="preserve">un marché de nuit </w:t>
      </w:r>
      <w:r>
        <w:rPr>
          <w:sz w:val="24"/>
          <w:szCs w:val="24"/>
        </w:rPr>
        <w:t>sur la place Paul Julius Bénard de Saint-Gilles-les-Bains,  tous les deuxièmes samedis du mois, de 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h à 22h. 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>Elle lance en ce sens un appel à candidature pour les exposants de produits artisanaux et locaux.</w:t>
      </w:r>
    </w:p>
    <w:p>
      <w:pPr>
        <w:pStyle w:val="Normal"/>
        <w:ind w:hanging="0"/>
        <w:jc w:val="both"/>
        <w:rPr>
          <w:rFonts w:ascii="Calibri" w:hAnsi="Calibri" w:eastAsia="" w:cs="" w:asciiTheme="minorHAnsi" w:cstheme="minorBidi" w:eastAsiaTheme="minorEastAsia" w:hAnsiTheme="minorHAnsi"/>
          <w:highlight w:val="none"/>
          <w:shd w:fill="FFFF00" w:val="clear"/>
        </w:rPr>
      </w:pPr>
      <w:r>
        <w:rPr>
          <w:rFonts w:eastAsia="" w:cs="" w:cstheme="minorBidi" w:eastAsiaTheme="minorEastAsia"/>
          <w:shd w:fill="FFFF00" w:val="clear"/>
        </w:rPr>
      </w:r>
    </w:p>
    <w:p>
      <w:pPr>
        <w:pStyle w:val="Normal"/>
        <w:ind w:hanging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Caractéristiques principales de l’occupation du domaine public :</w:t>
      </w:r>
      <w:bookmarkStart w:id="0" w:name="_GoBack"/>
      <w:bookmarkEnd w:id="0"/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Montant de la redevance : 7€ (sept euros) le mètre linéaire.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Durée : 1 jour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Respect des lieux et ramassage des déchets tout au long de la manifestation.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Conditions de participation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both"/>
        <w:rPr>
          <w:b/>
          <w:color w:val="00B0F0"/>
          <w:sz w:val="24"/>
          <w:szCs w:val="24"/>
        </w:rPr>
      </w:pPr>
      <w:r>
        <w:rPr>
          <w:sz w:val="24"/>
          <w:szCs w:val="24"/>
        </w:rPr>
        <w:t xml:space="preserve">Les personnes intéressées sont invitées à télécharger le dossier de candidature disponible sur le site de la Ville et le déposer sur place ou par courrier à la mairie, à la Direction de la Valorisation Économique et Touristique. Les candidatures peuvent également être adressées par mail à l’adresse suivante : </w:t>
      </w:r>
      <w:hyperlink r:id="rId2">
        <w:r>
          <w:rPr>
            <w:rStyle w:val="LienInternet"/>
            <w:b/>
            <w:sz w:val="24"/>
            <w:szCs w:val="24"/>
          </w:rPr>
          <w:t>maire@mairie-saintpaul.fr</w:t>
        </w:r>
      </w:hyperlink>
      <w:r>
        <w:rPr>
          <w:b/>
          <w:color w:val="00B0F0"/>
          <w:sz w:val="24"/>
          <w:szCs w:val="24"/>
        </w:rPr>
        <w:t>.</w:t>
      </w:r>
    </w:p>
    <w:p>
      <w:pPr>
        <w:pStyle w:val="Normal"/>
        <w:ind w:hanging="0"/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</w:r>
    </w:p>
    <w:p>
      <w:pPr>
        <w:pStyle w:val="Normal"/>
        <w:ind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Après acceptation de votre candidature, le paiement se fera avant la manifestation à la Direction de la Valorisation Économique et Touristique.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>Si vous souhaitez plus d’informations, vous pouvez contacter la Direction Valorisation Économique et Touristique au : 0262 45 90 69.</w:t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-204470</wp:posOffset>
            </wp:positionH>
            <wp:positionV relativeFrom="paragraph">
              <wp:posOffset>8940165</wp:posOffset>
            </wp:positionV>
            <wp:extent cx="7131050" cy="673735"/>
            <wp:effectExtent l="0" t="0" r="0" b="0"/>
            <wp:wrapTight wrapText="bothSides">
              <wp:wrapPolygon edited="0">
                <wp:start x="-21" y="0"/>
                <wp:lineTo x="-21" y="17035"/>
                <wp:lineTo x="210" y="20086"/>
                <wp:lineTo x="21271" y="20086"/>
                <wp:lineTo x="21502" y="17035"/>
                <wp:lineTo x="21502" y="0"/>
                <wp:lineTo x="-21" y="0"/>
              </wp:wrapPolygon>
            </wp:wrapTight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type w:val="nextPage"/>
      <w:pgSz w:w="11906" w:h="16838"/>
      <w:pgMar w:left="851" w:right="849" w:gutter="0" w:header="3" w:top="15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tabs>
        <w:tab w:val="clear" w:pos="4536"/>
        <w:tab w:val="center" w:pos="4716" w:leader="none"/>
        <w:tab w:val="center" w:pos="5103" w:leader="none"/>
        <w:tab w:val="right" w:pos="9072" w:leader="none"/>
      </w:tabs>
      <w:ind w:hanging="0"/>
      <w:rPr>
        <w:rFonts w:ascii="Times New Roman" w:hAnsi="Times New Roman" w:cs="Times New Roman"/>
        <w:b/>
        <w:color w:val="1F497D" w:themeColor="text2"/>
        <w:sz w:val="24"/>
        <w:szCs w:val="24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-167005</wp:posOffset>
          </wp:positionH>
          <wp:positionV relativeFrom="paragraph">
            <wp:posOffset>95885</wp:posOffset>
          </wp:positionV>
          <wp:extent cx="6577330" cy="933450"/>
          <wp:effectExtent l="0" t="0" r="0" b="0"/>
          <wp:wrapTight wrapText="bothSides">
            <wp:wrapPolygon edited="0">
              <wp:start x="3175" y="1723"/>
              <wp:lineTo x="798" y="8335"/>
              <wp:lineTo x="798" y="14503"/>
              <wp:lineTo x="1613" y="16710"/>
              <wp:lineTo x="3175" y="18028"/>
              <wp:lineTo x="3552" y="20234"/>
              <wp:lineTo x="3802" y="20234"/>
              <wp:lineTo x="4990" y="19353"/>
              <wp:lineTo x="5929" y="18028"/>
              <wp:lineTo x="5866" y="16710"/>
              <wp:lineTo x="20819" y="14948"/>
              <wp:lineTo x="21131" y="8773"/>
              <wp:lineTo x="20880" y="7011"/>
              <wp:lineTo x="3488" y="1723"/>
              <wp:lineTo x="3175" y="1723"/>
            </wp:wrapPolygon>
          </wp:wrapTight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733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</w:r>
  </w:p>
  <w:p>
    <w:pPr>
      <w:pStyle w:val="En-tte"/>
      <w:tabs>
        <w:tab w:val="clear" w:pos="4536"/>
        <w:tab w:val="right" w:pos="9072" w:leader="none"/>
      </w:tabs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>
      <w:rPr>
        <w:rFonts w:cs="Times New Roman" w:ascii="Times New Roman" w:hAnsi="Times New Roman"/>
        <w:b/>
        <w:color w:val="1F497D" w:themeColor="text2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cstheme="minorBidi"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cstheme="minorBidi"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cstheme="minorBidi" w:eastAsiaTheme="minorEastAs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4ef"/>
    <w:pPr>
      <w:widowControl/>
      <w:suppressAutoHyphens w:val="true"/>
      <w:bidi w:val="0"/>
      <w:spacing w:before="0" w:after="0"/>
      <w:ind w:firstLine="3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854ef"/>
    <w:pPr>
      <w:pBdr>
        <w:bottom w:val="single" w:sz="12" w:space="1" w:color="365F91"/>
      </w:pBdr>
      <w:spacing w:before="600" w:after="8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54ef"/>
    <w:pPr>
      <w:pBdr>
        <w:bottom w:val="single" w:sz="8" w:space="1" w:color="4F81BD"/>
      </w:pBdr>
      <w:spacing w:before="200" w:after="8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54ef"/>
    <w:pPr>
      <w:pBdr>
        <w:bottom w:val="single" w:sz="4" w:space="1" w:color="95B3D7"/>
      </w:pBdr>
      <w:spacing w:before="200" w:after="8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54ef"/>
    <w:pPr>
      <w:pBdr>
        <w:bottom w:val="single" w:sz="4" w:space="2" w:color="B8CCE4"/>
      </w:pBdr>
      <w:spacing w:before="200" w:after="8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54ef"/>
    <w:pPr>
      <w:spacing w:before="200" w:after="8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54ef"/>
    <w:pPr>
      <w:spacing w:before="280" w:after="10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54ef"/>
    <w:pPr>
      <w:spacing w:before="320" w:after="10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54ef"/>
    <w:pPr>
      <w:spacing w:before="320" w:after="10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54ef"/>
    <w:pPr>
      <w:spacing w:before="320" w:after="10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d854e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character" w:styleId="Titre2Car" w:customStyle="1">
    <w:name w:val="Titre 2 Car"/>
    <w:basedOn w:val="DefaultParagraphFont"/>
    <w:uiPriority w:val="9"/>
    <w:semiHidden/>
    <w:qFormat/>
    <w:rsid w:val="00d854ef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Titre3Car" w:customStyle="1">
    <w:name w:val="Titre 3 Car"/>
    <w:basedOn w:val="DefaultParagraphFont"/>
    <w:uiPriority w:val="9"/>
    <w:semiHidden/>
    <w:qFormat/>
    <w:rsid w:val="00d854ef"/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Titre4Car" w:customStyle="1">
    <w:name w:val="Titre 4 Car"/>
    <w:basedOn w:val="DefaultParagraphFont"/>
    <w:uiPriority w:val="9"/>
    <w:semiHidden/>
    <w:qFormat/>
    <w:rsid w:val="00d854e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character" w:styleId="Titre5Car" w:customStyle="1">
    <w:name w:val="Titre 5 Car"/>
    <w:basedOn w:val="DefaultParagraphFont"/>
    <w:uiPriority w:val="9"/>
    <w:semiHidden/>
    <w:qFormat/>
    <w:rsid w:val="00d854ef"/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character" w:styleId="Titre6Car" w:customStyle="1">
    <w:name w:val="Titre 6 Car"/>
    <w:basedOn w:val="DefaultParagraphFont"/>
    <w:uiPriority w:val="9"/>
    <w:semiHidden/>
    <w:qFormat/>
    <w:rsid w:val="00d854e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itre7Car" w:customStyle="1">
    <w:name w:val="Titre 7 Car"/>
    <w:basedOn w:val="DefaultParagraphFont"/>
    <w:uiPriority w:val="9"/>
    <w:semiHidden/>
    <w:qFormat/>
    <w:rsid w:val="00d854ef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itre8Car" w:customStyle="1">
    <w:name w:val="Titre 8 Car"/>
    <w:basedOn w:val="DefaultParagraphFont"/>
    <w:uiPriority w:val="9"/>
    <w:semiHidden/>
    <w:qFormat/>
    <w:rsid w:val="00d854ef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itre9Car" w:customStyle="1">
    <w:name w:val="Titre 9 Car"/>
    <w:basedOn w:val="DefaultParagraphFont"/>
    <w:uiPriority w:val="9"/>
    <w:semiHidden/>
    <w:qFormat/>
    <w:rsid w:val="00d854ef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itreCar" w:customStyle="1">
    <w:name w:val="Titre Car"/>
    <w:basedOn w:val="DefaultParagraphFont"/>
    <w:uiPriority w:val="10"/>
    <w:qFormat/>
    <w:rsid w:val="00d854ef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character" w:styleId="Sous-titreCar" w:customStyle="1">
    <w:name w:val="Sous-titre Car"/>
    <w:basedOn w:val="DefaultParagraphFont"/>
    <w:uiPriority w:val="11"/>
    <w:qFormat/>
    <w:rsid w:val="00d854e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854ef"/>
    <w:rPr>
      <w:b/>
      <w:bCs/>
      <w:spacing w:val="0"/>
    </w:rPr>
  </w:style>
  <w:style w:type="character" w:styleId="Accentuation">
    <w:name w:val="Emphasis"/>
    <w:uiPriority w:val="20"/>
    <w:qFormat/>
    <w:rsid w:val="00d854ef"/>
    <w:rPr>
      <w:b/>
      <w:bCs/>
      <w:i/>
      <w:iCs/>
      <w:color w:val="5A5A5A" w:themeColor="text1" w:themeTint="a5"/>
    </w:rPr>
  </w:style>
  <w:style w:type="character" w:styleId="SansinterligneCar" w:customStyle="1">
    <w:name w:val="Sans interligne Car"/>
    <w:basedOn w:val="DefaultParagraphFont"/>
    <w:link w:val="NoSpacing"/>
    <w:uiPriority w:val="1"/>
    <w:qFormat/>
    <w:rsid w:val="00d854ef"/>
    <w:rPr/>
  </w:style>
  <w:style w:type="character" w:styleId="CitationCar" w:customStyle="1">
    <w:name w:val="Citation Car"/>
    <w:basedOn w:val="DefaultParagraphFont"/>
    <w:link w:val="Quote"/>
    <w:uiPriority w:val="29"/>
    <w:qFormat/>
    <w:rsid w:val="00d854ef"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d854ef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4F81BD" w:val="clear"/>
    </w:rPr>
  </w:style>
  <w:style w:type="character" w:styleId="SubtleEmphasis">
    <w:name w:val="Subtle Emphasis"/>
    <w:uiPriority w:val="19"/>
    <w:qFormat/>
    <w:rsid w:val="00d854e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854e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854ef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854ef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d854ef"/>
    <w:rPr>
      <w:rFonts w:ascii="Cambria" w:hAnsi="Cambria" w:eastAsia="" w:cs="" w:asciiTheme="majorHAnsi" w:cstheme="majorBidi" w:eastAsiaTheme="majorEastAsia" w:hAnsiTheme="majorHAnsi"/>
      <w:b/>
      <w:bCs/>
      <w:i/>
      <w:iCs/>
      <w:color w:val="auto"/>
    </w:rPr>
  </w:style>
  <w:style w:type="character" w:styleId="LienInternet">
    <w:name w:val="Hyperlink"/>
    <w:basedOn w:val="DefaultParagraphFont"/>
    <w:uiPriority w:val="99"/>
    <w:unhideWhenUsed/>
    <w:rsid w:val="00c25db9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5b13cc"/>
    <w:rPr>
      <w:rFonts w:ascii="Tahoma" w:hAnsi="Tahoma" w:cs="Tahoma"/>
      <w:sz w:val="16"/>
      <w:szCs w:val="16"/>
    </w:rPr>
  </w:style>
  <w:style w:type="character" w:styleId="En-tteCar" w:customStyle="1">
    <w:name w:val="En-tête Car"/>
    <w:basedOn w:val="DefaultParagraphFont"/>
    <w:uiPriority w:val="99"/>
    <w:qFormat/>
    <w:rsid w:val="005b13cc"/>
    <w:rPr/>
  </w:style>
  <w:style w:type="character" w:styleId="PieddepageCar" w:customStyle="1">
    <w:name w:val="Pied de page Car"/>
    <w:basedOn w:val="DefaultParagraphFont"/>
    <w:uiPriority w:val="99"/>
    <w:qFormat/>
    <w:rsid w:val="005b13cc"/>
    <w:rPr/>
  </w:style>
  <w:style w:type="character" w:styleId="PlaceholderText">
    <w:name w:val="Placeholder Text"/>
    <w:basedOn w:val="DefaultParagraphFont"/>
    <w:uiPriority w:val="99"/>
    <w:semiHidden/>
    <w:qFormat/>
    <w:rsid w:val="00be3bd9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4ef"/>
    <w:pPr/>
    <w:rPr>
      <w:b/>
      <w:bCs/>
      <w:sz w:val="18"/>
      <w:szCs w:val="18"/>
    </w:rPr>
  </w:style>
  <w:style w:type="paragraph" w:styleId="Titreprincipal">
    <w:name w:val="Title"/>
    <w:basedOn w:val="Normal"/>
    <w:next w:val="Normal"/>
    <w:link w:val="TitreCar"/>
    <w:uiPriority w:val="10"/>
    <w:qFormat/>
    <w:rsid w:val="00d854ef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54ef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d854ef"/>
    <w:pPr>
      <w:ind w:hanging="0"/>
    </w:pPr>
    <w:rPr/>
  </w:style>
  <w:style w:type="paragraph" w:styleId="ListParagraph">
    <w:name w:val="List Paragraph"/>
    <w:basedOn w:val="Normal"/>
    <w:uiPriority w:val="34"/>
    <w:qFormat/>
    <w:rsid w:val="00d854ef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d854ef"/>
    <w:pPr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d854e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lineRule="auto" w:line="300" w:before="320" w:after="320"/>
      <w:ind w:left="1440" w:right="1440" w:firstLine="360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39"/>
    <w:semiHidden/>
    <w:unhideWhenUsed/>
    <w:qFormat/>
    <w:rsid w:val="00d854ef"/>
    <w:pPr>
      <w:outlineLvl w:val="9"/>
    </w:pPr>
    <w:rPr>
      <w:lang w:bidi="en-U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b13cc"/>
    <w:pPr/>
    <w:rPr>
      <w:rFonts w:ascii="Tahoma" w:hAnsi="Tahoma" w:cs="Tahoma"/>
      <w:sz w:val="16"/>
      <w:szCs w:val="16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5b13c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5b13cc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ire@mairie-saintpaul.fr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LibreOffice/7.5.8.2$Windows_X86_64 LibreOffice_project/f718d63693263970429a68f568db6046aaa9df01</Application>
  <AppVersion>15.0000</AppVersion>
  <Pages>1</Pages>
  <Words>190</Words>
  <Characters>1018</Characters>
  <CharactersWithSpaces>1196</CharactersWithSpaces>
  <Paragraphs>14</Paragraphs>
  <Company>Mairie de Saint-Paul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2023-05-26T05:33:00Z</dcterms:created>
  <dc:creator>natacha PERIAYANAGOM</dc:creator>
  <dc:description/>
  <dc:language>fr-RE</dc:language>
  <cp:lastModifiedBy/>
  <cp:lastPrinted>2023-04-14T10:12:00Z</cp:lastPrinted>
  <dcterms:modified xsi:type="dcterms:W3CDTF">2023-12-21T10:17:05Z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